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A9" w:rsidRDefault="00500EA9">
      <w:r>
        <w:t xml:space="preserve">Antrag auf Entschädigung nach dem Infektionsschutzgesetz </w:t>
      </w:r>
    </w:p>
    <w:p w:rsidR="00500EA9" w:rsidRDefault="00500EA9"/>
    <w:p w:rsidR="00500EA9" w:rsidRDefault="00500EA9">
      <w:r>
        <w:t xml:space="preserve">Zur Abwicklung von Ansprüchen nach dem Infektionsschutzgesetz für Personen, die in Quarantäne waren, die einem Tätigkeitsverbot unterlegen haben oder die aufgrund von Schul- oder Kitaschließungen einen Verdienstausfall erlitten haben hat das Land Hessen ein zentrales Portal eingerichtet. Über die Internetseite www.ifsg-online.de können die Antragsunterlagen hochgeladen und zur Bearbeitung eingereicht werden. </w:t>
      </w:r>
    </w:p>
    <w:p w:rsidR="00500EA9" w:rsidRDefault="00500EA9">
      <w:r>
        <w:t>Ansprechstelle ist seit 01. Januar 2023 das Gesundheitsamt Limburg-Weilburg. Bei Fragen wenden Sie sich gerne an folgende E-Mail: 60.10@limburg-weilburg.de</w:t>
      </w:r>
      <w:r w:rsidR="000337C5">
        <w:t>.</w:t>
      </w:r>
    </w:p>
    <w:p w:rsidR="00500EA9" w:rsidRDefault="00500EA9">
      <w:r>
        <w:t xml:space="preserve">Die Zuständigkeit lag bis zum 31. Dezember 2022 beim Regierungspräsidium in Darmstadt. Die Anträge, die bisher beim Regierungspräsidium eingereicht </w:t>
      </w:r>
      <w:r w:rsidR="00A1157E">
        <w:t>und dort nicht mehr bearbeitet</w:t>
      </w:r>
      <w:r w:rsidR="00A1157E" w:rsidRPr="00A1157E">
        <w:t xml:space="preserve"> </w:t>
      </w:r>
      <w:r w:rsidR="00A1157E">
        <w:t>wurden</w:t>
      </w:r>
      <w:r>
        <w:t xml:space="preserve">, sind der Kreisverwaltung übersandt worden. Aufgrund des Zuständigkeitswechsels </w:t>
      </w:r>
      <w:r w:rsidR="00A1157E">
        <w:t xml:space="preserve">und der erheblichen Anzahl an unbearbeiteten Anträgen </w:t>
      </w:r>
      <w:r>
        <w:t xml:space="preserve">kann es bei der Bearbeitung der Anträge zu Verzögerungen kommen. </w:t>
      </w:r>
    </w:p>
    <w:p w:rsidR="00500EA9" w:rsidRDefault="00500EA9"/>
    <w:p w:rsidR="00500EA9" w:rsidRDefault="00500EA9"/>
    <w:p w:rsidR="009E51BD" w:rsidRDefault="009E51BD"/>
    <w:sectPr w:rsidR="009E51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A9"/>
    <w:rsid w:val="000337C5"/>
    <w:rsid w:val="00500EA9"/>
    <w:rsid w:val="009E51BD"/>
    <w:rsid w:val="00A1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D5F9"/>
  <w15:chartTrackingRefBased/>
  <w15:docId w15:val="{8569E254-64F9-4C26-AAF8-545601E0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Kreisausschuss Limburg-Weilburg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Mangrum, Vanessa</dc:creator>
  <cp:keywords/>
  <dc:description/>
  <cp:lastModifiedBy>Mangrum, Vanessa</cp:lastModifiedBy>
  <cp:revision>1</cp:revision>
  <dcterms:created xsi:type="dcterms:W3CDTF">2023-01-10T15:13:00Z</dcterms:created>
  <dcterms:modified xsi:type="dcterms:W3CDTF">2023-01-10T15:25:00Z</dcterms:modified>
</cp:coreProperties>
</file>